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F0379A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754D36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A16CE">
        <w:rPr>
          <w:rFonts w:ascii="Times New Roman" w:hAnsi="Times New Roman"/>
          <w:sz w:val="28"/>
          <w:szCs w:val="28"/>
        </w:rPr>
        <w:t>6</w:t>
      </w:r>
      <w:r w:rsidR="005F24D9">
        <w:rPr>
          <w:rFonts w:ascii="Times New Roman" w:hAnsi="Times New Roman"/>
          <w:sz w:val="28"/>
          <w:szCs w:val="28"/>
        </w:rPr>
        <w:t xml:space="preserve"> </w:t>
      </w:r>
      <w:r w:rsidR="006A16CE">
        <w:rPr>
          <w:rFonts w:ascii="Times New Roman" w:hAnsi="Times New Roman"/>
          <w:sz w:val="28"/>
          <w:szCs w:val="28"/>
        </w:rPr>
        <w:t>августа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5F24D9">
        <w:rPr>
          <w:rFonts w:ascii="Times New Roman" w:hAnsi="Times New Roman"/>
          <w:sz w:val="28"/>
          <w:szCs w:val="28"/>
        </w:rPr>
        <w:t>2</w:t>
      </w:r>
      <w:r w:rsidR="00CA5515">
        <w:rPr>
          <w:rFonts w:ascii="Times New Roman" w:hAnsi="Times New Roman"/>
          <w:sz w:val="28"/>
          <w:szCs w:val="28"/>
        </w:rPr>
        <w:t>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057731">
        <w:rPr>
          <w:rFonts w:ascii="Times New Roman" w:hAnsi="Times New Roman"/>
          <w:sz w:val="28"/>
          <w:szCs w:val="28"/>
        </w:rPr>
        <w:t>14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6" w:rsidRDefault="008263AF" w:rsidP="00754D36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263AF">
        <w:rPr>
          <w:rFonts w:ascii="Times New Roman" w:hAnsi="Times New Roman"/>
          <w:b/>
          <w:bCs/>
          <w:sz w:val="28"/>
          <w:szCs w:val="28"/>
        </w:rPr>
        <w:t xml:space="preserve">О </w:t>
      </w:r>
      <w:proofErr w:type="gramStart"/>
      <w:r w:rsidRPr="008263AF">
        <w:rPr>
          <w:rFonts w:ascii="Times New Roman" w:hAnsi="Times New Roman"/>
          <w:b/>
          <w:bCs/>
          <w:sz w:val="28"/>
          <w:szCs w:val="28"/>
        </w:rPr>
        <w:t>назначении</w:t>
      </w:r>
      <w:proofErr w:type="gramEnd"/>
      <w:r w:rsidRPr="008263AF">
        <w:rPr>
          <w:rFonts w:ascii="Times New Roman" w:hAnsi="Times New Roman"/>
          <w:b/>
          <w:bCs/>
          <w:sz w:val="28"/>
          <w:szCs w:val="28"/>
        </w:rPr>
        <w:t xml:space="preserve"> члена участковой избирательной комиссии </w:t>
      </w:r>
      <w:r w:rsidR="00057731">
        <w:rPr>
          <w:rFonts w:ascii="Times New Roman" w:hAnsi="Times New Roman"/>
          <w:b/>
          <w:bCs/>
          <w:sz w:val="28"/>
          <w:szCs w:val="28"/>
        </w:rPr>
        <w:t>№ 1520</w:t>
      </w:r>
      <w:r w:rsidR="00FE20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31B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="006A16CE">
        <w:rPr>
          <w:rFonts w:ascii="Times New Roman" w:hAnsi="Times New Roman"/>
          <w:b/>
          <w:bCs/>
          <w:sz w:val="28"/>
          <w:szCs w:val="28"/>
        </w:rPr>
        <w:t xml:space="preserve"> правом решающего голоса </w:t>
      </w:r>
      <w:r w:rsidR="00057731">
        <w:rPr>
          <w:rFonts w:ascii="Times New Roman" w:hAnsi="Times New Roman"/>
          <w:b/>
          <w:bCs/>
          <w:sz w:val="28"/>
          <w:szCs w:val="28"/>
        </w:rPr>
        <w:t>Корякиной Натальи Михайловны</w:t>
      </w:r>
    </w:p>
    <w:p w:rsidR="008263AF" w:rsidRPr="008263AF" w:rsidRDefault="008263AF" w:rsidP="00826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0A3C" w:rsidRDefault="00E00A3C" w:rsidP="00E00A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1B8">
        <w:rPr>
          <w:rFonts w:ascii="Times New Roman" w:hAnsi="Times New Roman"/>
          <w:bCs/>
          <w:sz w:val="28"/>
          <w:szCs w:val="28"/>
        </w:rPr>
        <w:t xml:space="preserve">В связи с </w:t>
      </w:r>
      <w:r w:rsidRPr="00CA5515">
        <w:rPr>
          <w:rFonts w:ascii="Times New Roman" w:hAnsi="Times New Roman"/>
          <w:bCs/>
          <w:sz w:val="28"/>
          <w:szCs w:val="28"/>
        </w:rPr>
        <w:t xml:space="preserve">досрочным прекращением полномочий </w:t>
      </w:r>
      <w:r w:rsidR="008263AF" w:rsidRPr="00CA5515">
        <w:rPr>
          <w:rFonts w:ascii="Times New Roman" w:hAnsi="Times New Roman"/>
          <w:sz w:val="28"/>
          <w:szCs w:val="28"/>
        </w:rPr>
        <w:t>члена участко</w:t>
      </w:r>
      <w:r w:rsidR="00057731">
        <w:rPr>
          <w:rFonts w:ascii="Times New Roman" w:hAnsi="Times New Roman"/>
          <w:sz w:val="28"/>
          <w:szCs w:val="28"/>
        </w:rPr>
        <w:t>вой избирательной комиссии № 1520</w:t>
      </w:r>
      <w:r w:rsidR="008263AF" w:rsidRPr="00CA5515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057731">
        <w:rPr>
          <w:rFonts w:ascii="Times New Roman" w:hAnsi="Times New Roman"/>
          <w:sz w:val="28"/>
          <w:szCs w:val="28"/>
        </w:rPr>
        <w:t xml:space="preserve"> Гилевой Ларисы Анатольевны</w:t>
      </w:r>
      <w:r w:rsidRPr="00CA5515">
        <w:rPr>
          <w:rFonts w:ascii="Times New Roman" w:hAnsi="Times New Roman"/>
          <w:bCs/>
          <w:sz w:val="28"/>
          <w:szCs w:val="28"/>
        </w:rPr>
        <w:t>, выдвинут</w:t>
      </w:r>
      <w:r w:rsidR="005F24D9" w:rsidRPr="00CA5515">
        <w:rPr>
          <w:rFonts w:ascii="Times New Roman" w:hAnsi="Times New Roman"/>
          <w:bCs/>
          <w:sz w:val="28"/>
          <w:szCs w:val="28"/>
        </w:rPr>
        <w:t>ой</w:t>
      </w:r>
      <w:r w:rsidR="00CA5515">
        <w:rPr>
          <w:rFonts w:ascii="Times New Roman" w:hAnsi="Times New Roman"/>
          <w:bCs/>
          <w:sz w:val="28"/>
          <w:szCs w:val="28"/>
        </w:rPr>
        <w:t xml:space="preserve"> </w:t>
      </w:r>
      <w:r w:rsidR="00057731">
        <w:rPr>
          <w:rFonts w:ascii="Times New Roman" w:hAnsi="Times New Roman"/>
          <w:bCs/>
          <w:sz w:val="28"/>
          <w:szCs w:val="28"/>
        </w:rPr>
        <w:t xml:space="preserve">избирательным объединением </w:t>
      </w:r>
      <w:r w:rsidR="00057731" w:rsidRPr="0047080B">
        <w:rPr>
          <w:rFonts w:ascii="Times New Roman" w:hAnsi="Times New Roman"/>
          <w:sz w:val="28"/>
        </w:rPr>
        <w:t>Пермское региональное отделение Политической партии ЛДПР - Либерально-демократической партии России</w:t>
      </w:r>
      <w:r w:rsidR="00057731">
        <w:rPr>
          <w:rFonts w:ascii="Times New Roman" w:eastAsia="Times New Roman" w:hAnsi="Times New Roman"/>
          <w:sz w:val="28"/>
          <w:szCs w:val="28"/>
        </w:rPr>
        <w:t xml:space="preserve"> </w:t>
      </w:r>
      <w:r w:rsidR="00CA5515">
        <w:rPr>
          <w:rFonts w:ascii="Times New Roman" w:eastAsia="Times New Roman" w:hAnsi="Times New Roman"/>
          <w:sz w:val="28"/>
          <w:szCs w:val="28"/>
        </w:rPr>
        <w:t>и</w:t>
      </w:r>
      <w:r w:rsidRPr="00CA5515">
        <w:rPr>
          <w:rFonts w:ascii="Times New Roman" w:hAnsi="Times New Roman"/>
          <w:bCs/>
          <w:sz w:val="28"/>
          <w:szCs w:val="28"/>
        </w:rPr>
        <w:t xml:space="preserve"> учитывая резерв состава участковой избирательной комиссии № 15</w:t>
      </w:r>
      <w:r w:rsidR="00057731">
        <w:rPr>
          <w:rFonts w:ascii="Times New Roman" w:hAnsi="Times New Roman"/>
          <w:bCs/>
          <w:sz w:val="28"/>
          <w:szCs w:val="28"/>
        </w:rPr>
        <w:t xml:space="preserve">20, </w:t>
      </w:r>
      <w:r w:rsidRPr="00CA5515">
        <w:rPr>
          <w:rFonts w:ascii="Times New Roman" w:hAnsi="Times New Roman"/>
          <w:bCs/>
          <w:sz w:val="28"/>
          <w:szCs w:val="28"/>
        </w:rPr>
        <w:t>руководствуясь пунктом 11</w:t>
      </w:r>
      <w:r>
        <w:rPr>
          <w:rFonts w:ascii="Times New Roman" w:hAnsi="Times New Roman"/>
          <w:bCs/>
          <w:sz w:val="28"/>
          <w:szCs w:val="28"/>
        </w:rPr>
        <w:t xml:space="preserve"> статьи </w:t>
      </w:r>
      <w:r w:rsidRPr="000731B8">
        <w:rPr>
          <w:rFonts w:ascii="Times New Roman" w:hAnsi="Times New Roman"/>
          <w:bCs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Федерального закона от 12 июня </w:t>
      </w:r>
      <w:r w:rsidRPr="000731B8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года № 67-ФЗ </w:t>
      </w:r>
      <w:r w:rsidRPr="000731B8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proofErr w:type="gramEnd"/>
      <w:r w:rsidRPr="000731B8">
        <w:rPr>
          <w:rFonts w:ascii="Times New Roman" w:hAnsi="Times New Roman"/>
          <w:sz w:val="28"/>
          <w:szCs w:val="28"/>
        </w:rPr>
        <w:t xml:space="preserve"> 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территориальная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избирательная комиссия Кишертского муниципального </w:t>
      </w:r>
      <w:r w:rsidR="005F24D9">
        <w:rPr>
          <w:rFonts w:ascii="Times New Roman" w:hAnsi="Times New Roman"/>
          <w:sz w:val="28"/>
          <w:szCs w:val="28"/>
        </w:rPr>
        <w:t>округа</w:t>
      </w:r>
    </w:p>
    <w:p w:rsidR="00E00A3C" w:rsidRDefault="00E00A3C" w:rsidP="00E00A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A3C" w:rsidRPr="000731B8" w:rsidRDefault="00E00A3C" w:rsidP="00E00A3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А Е Т:</w:t>
      </w:r>
    </w:p>
    <w:p w:rsidR="00E00A3C" w:rsidRPr="005F24D9" w:rsidRDefault="00E00A3C" w:rsidP="005F24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5F24D9">
        <w:rPr>
          <w:rFonts w:ascii="Times New Roman" w:hAnsi="Times New Roman"/>
          <w:sz w:val="28"/>
          <w:szCs w:val="28"/>
        </w:rPr>
        <w:t xml:space="preserve">Назначить </w:t>
      </w:r>
      <w:r w:rsidR="00057731">
        <w:rPr>
          <w:rFonts w:ascii="Times New Roman" w:hAnsi="Times New Roman"/>
          <w:b/>
          <w:sz w:val="28"/>
          <w:szCs w:val="28"/>
        </w:rPr>
        <w:t>Корякину Наталью Михайловну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057731">
        <w:rPr>
          <w:rFonts w:ascii="Times New Roman CYR" w:hAnsi="Times New Roman CYR"/>
          <w:sz w:val="28"/>
          <w:szCs w:val="28"/>
        </w:rPr>
        <w:t>14.11</w:t>
      </w:r>
      <w:r w:rsidR="006756AD">
        <w:rPr>
          <w:rFonts w:ascii="Times New Roman CYR" w:hAnsi="Times New Roman CYR"/>
          <w:sz w:val="28"/>
          <w:szCs w:val="28"/>
        </w:rPr>
        <w:t>.19</w:t>
      </w:r>
      <w:r w:rsidR="00057731">
        <w:rPr>
          <w:rFonts w:ascii="Times New Roman CYR" w:hAnsi="Times New Roman CYR"/>
          <w:sz w:val="28"/>
          <w:szCs w:val="28"/>
        </w:rPr>
        <w:t>73</w:t>
      </w:r>
      <w:r w:rsidR="00CA5515">
        <w:rPr>
          <w:rFonts w:ascii="Times New Roman CYR" w:hAnsi="Times New Roman CYR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года рождения, проживающ</w:t>
      </w:r>
      <w:r w:rsidR="005E06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в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057731">
        <w:rPr>
          <w:rFonts w:ascii="Times New Roman" w:hAnsi="Times New Roman"/>
          <w:sz w:val="28"/>
          <w:szCs w:val="28"/>
        </w:rPr>
        <w:t xml:space="preserve">д. </w:t>
      </w:r>
      <w:proofErr w:type="spellStart"/>
      <w:r w:rsidR="00057731">
        <w:rPr>
          <w:rFonts w:ascii="Times New Roman" w:hAnsi="Times New Roman"/>
          <w:sz w:val="28"/>
          <w:szCs w:val="28"/>
        </w:rPr>
        <w:t>Петрята</w:t>
      </w:r>
      <w:proofErr w:type="spellEnd"/>
      <w:r w:rsidRPr="005F24D9">
        <w:rPr>
          <w:rFonts w:ascii="Times New Roman" w:hAnsi="Times New Roman"/>
          <w:sz w:val="28"/>
          <w:szCs w:val="28"/>
        </w:rPr>
        <w:t xml:space="preserve">, образование </w:t>
      </w:r>
      <w:r w:rsidR="00057731">
        <w:rPr>
          <w:rFonts w:ascii="Times New Roman" w:hAnsi="Times New Roman"/>
          <w:sz w:val="28"/>
          <w:szCs w:val="28"/>
        </w:rPr>
        <w:t>среднее общее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057731">
        <w:rPr>
          <w:rFonts w:ascii="Times New Roman" w:hAnsi="Times New Roman"/>
          <w:sz w:val="28"/>
          <w:szCs w:val="28"/>
        </w:rPr>
        <w:t>работающую в МАУК «Кишертский центр культуры» структурное подразделение «</w:t>
      </w:r>
      <w:proofErr w:type="spellStart"/>
      <w:r w:rsidR="00057731">
        <w:rPr>
          <w:rFonts w:ascii="Times New Roman" w:hAnsi="Times New Roman"/>
          <w:sz w:val="28"/>
          <w:szCs w:val="28"/>
        </w:rPr>
        <w:t>Петрятская</w:t>
      </w:r>
      <w:proofErr w:type="spellEnd"/>
      <w:r w:rsidR="00057731">
        <w:rPr>
          <w:rFonts w:ascii="Times New Roman" w:hAnsi="Times New Roman"/>
          <w:sz w:val="28"/>
          <w:szCs w:val="28"/>
        </w:rPr>
        <w:t xml:space="preserve"> библиотека», библиотекарь</w:t>
      </w:r>
      <w:r w:rsidR="00CA5515">
        <w:rPr>
          <w:rFonts w:ascii="Times New Roman" w:hAnsi="Times New Roman"/>
          <w:sz w:val="28"/>
          <w:szCs w:val="28"/>
        </w:rPr>
        <w:t>,</w:t>
      </w:r>
      <w:r w:rsidR="00CA5515" w:rsidRPr="00CA5515">
        <w:rPr>
          <w:rFonts w:ascii="Times New Roman" w:hAnsi="Times New Roman"/>
          <w:sz w:val="28"/>
          <w:szCs w:val="28"/>
        </w:rPr>
        <w:t xml:space="preserve"> </w:t>
      </w:r>
      <w:r w:rsidR="008263AF" w:rsidRPr="005F24D9">
        <w:rPr>
          <w:rFonts w:ascii="Times New Roman" w:hAnsi="Times New Roman"/>
          <w:sz w:val="28"/>
          <w:szCs w:val="28"/>
        </w:rPr>
        <w:t xml:space="preserve">не </w:t>
      </w:r>
      <w:r w:rsidR="005E06D9">
        <w:rPr>
          <w:rFonts w:ascii="Times New Roman" w:hAnsi="Times New Roman"/>
          <w:sz w:val="28"/>
          <w:szCs w:val="28"/>
        </w:rPr>
        <w:t>являющейся</w:t>
      </w:r>
      <w:r w:rsidRPr="005F24D9">
        <w:rPr>
          <w:rFonts w:ascii="Times New Roman" w:hAnsi="Times New Roman"/>
          <w:sz w:val="28"/>
          <w:szCs w:val="28"/>
        </w:rPr>
        <w:t xml:space="preserve"> муниципальн</w:t>
      </w:r>
      <w:r w:rsidR="001A63FC" w:rsidRPr="005F24D9">
        <w:rPr>
          <w:rFonts w:ascii="Times New Roman" w:hAnsi="Times New Roman"/>
          <w:sz w:val="28"/>
          <w:szCs w:val="28"/>
        </w:rPr>
        <w:t>ым</w:t>
      </w:r>
      <w:r w:rsidRPr="005F24D9">
        <w:rPr>
          <w:rFonts w:ascii="Times New Roman" w:hAnsi="Times New Roman"/>
          <w:sz w:val="28"/>
          <w:szCs w:val="28"/>
        </w:rPr>
        <w:t xml:space="preserve"> служащ</w:t>
      </w:r>
      <w:r w:rsidR="001A63FC" w:rsidRPr="005F24D9">
        <w:rPr>
          <w:rFonts w:ascii="Times New Roman" w:hAnsi="Times New Roman"/>
          <w:sz w:val="28"/>
          <w:szCs w:val="28"/>
        </w:rPr>
        <w:t>им</w:t>
      </w:r>
      <w:r w:rsidRPr="005F24D9">
        <w:rPr>
          <w:rFonts w:ascii="Times New Roman" w:hAnsi="Times New Roman"/>
          <w:sz w:val="28"/>
          <w:szCs w:val="28"/>
        </w:rPr>
        <w:t>, выдвинут</w:t>
      </w:r>
      <w:r w:rsidR="005E06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057731">
        <w:rPr>
          <w:rFonts w:ascii="Times New Roman" w:hAnsi="Times New Roman"/>
          <w:bCs/>
          <w:sz w:val="28"/>
          <w:szCs w:val="28"/>
        </w:rPr>
        <w:t xml:space="preserve">избирательным объединением </w:t>
      </w:r>
      <w:r w:rsidR="00057731" w:rsidRPr="0047080B">
        <w:rPr>
          <w:rFonts w:ascii="Times New Roman" w:hAnsi="Times New Roman"/>
          <w:sz w:val="28"/>
        </w:rPr>
        <w:t>Пермское региональное отделение Политической партии ЛДПР - Либерально-демократической партии России</w:t>
      </w:r>
      <w:r w:rsidR="005E06D9">
        <w:rPr>
          <w:rFonts w:ascii="Times New Roman" w:eastAsia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членом участковой избирательной комиссии № 15</w:t>
      </w:r>
      <w:r w:rsidR="00057731">
        <w:rPr>
          <w:rFonts w:ascii="Times New Roman" w:hAnsi="Times New Roman"/>
          <w:sz w:val="28"/>
          <w:szCs w:val="28"/>
        </w:rPr>
        <w:t>20</w:t>
      </w:r>
      <w:r w:rsidRPr="005F24D9">
        <w:rPr>
          <w:rFonts w:ascii="Times New Roman" w:hAnsi="Times New Roman"/>
          <w:sz w:val="28"/>
          <w:szCs w:val="28"/>
        </w:rPr>
        <w:t xml:space="preserve"> с правом решающего голоса.</w:t>
      </w:r>
      <w:proofErr w:type="gramEnd"/>
    </w:p>
    <w:p w:rsidR="005F24D9" w:rsidRDefault="00E00A3C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r w:rsidRPr="005F24D9">
        <w:rPr>
          <w:b w:val="0"/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057731">
        <w:rPr>
          <w:b w:val="0"/>
          <w:szCs w:val="28"/>
        </w:rPr>
        <w:t>20</w:t>
      </w:r>
      <w:r w:rsidRPr="005F24D9">
        <w:rPr>
          <w:b w:val="0"/>
          <w:szCs w:val="28"/>
        </w:rPr>
        <w:t>.</w:t>
      </w:r>
    </w:p>
    <w:p w:rsidR="005F24D9" w:rsidRPr="005F24D9" w:rsidRDefault="005F24D9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proofErr w:type="gramStart"/>
      <w:r w:rsidRPr="005F24D9">
        <w:rPr>
          <w:b w:val="0"/>
          <w:bCs/>
          <w:szCs w:val="28"/>
        </w:rPr>
        <w:t>Разместить</w:t>
      </w:r>
      <w:proofErr w:type="gramEnd"/>
      <w:r w:rsidRPr="005F24D9">
        <w:rPr>
          <w:b w:val="0"/>
          <w:bCs/>
          <w:szCs w:val="28"/>
        </w:rPr>
        <w:t xml:space="preserve"> настоящее решение на официальном сайте территориальной избирательной комиссии Кишертского муниципального округа </w:t>
      </w:r>
      <w:r w:rsidRPr="005F24D9">
        <w:rPr>
          <w:b w:val="0"/>
          <w:szCs w:val="28"/>
        </w:rPr>
        <w:t xml:space="preserve">в информационно-телекоммуникационной сети «Интернет» </w:t>
      </w:r>
      <w:r w:rsidRPr="005F24D9">
        <w:rPr>
          <w:b w:val="0"/>
          <w:color w:val="000000"/>
          <w:szCs w:val="28"/>
        </w:rPr>
        <w:t>(</w:t>
      </w:r>
      <w:hyperlink r:id="rId6" w:history="1">
        <w:r w:rsidRPr="005F24D9">
          <w:rPr>
            <w:rStyle w:val="ab"/>
            <w:b w:val="0"/>
            <w:szCs w:val="28"/>
          </w:rPr>
          <w:t>http://59t015.permkrai.ru</w:t>
        </w:r>
      </w:hyperlink>
      <w:r w:rsidRPr="005F24D9">
        <w:rPr>
          <w:b w:val="0"/>
          <w:color w:val="000000"/>
          <w:szCs w:val="28"/>
        </w:rPr>
        <w:t>).</w:t>
      </w:r>
    </w:p>
    <w:p w:rsidR="00E00A3C" w:rsidRDefault="005F24D9" w:rsidP="005F24D9">
      <w:pPr>
        <w:pStyle w:val="a5"/>
        <w:numPr>
          <w:ilvl w:val="0"/>
          <w:numId w:val="3"/>
        </w:numPr>
        <w:ind w:left="0" w:firstLine="709"/>
        <w:jc w:val="both"/>
        <w:rPr>
          <w:b w:val="0"/>
          <w:sz w:val="28"/>
          <w:szCs w:val="28"/>
        </w:rPr>
      </w:pPr>
      <w:r w:rsidRPr="005F24D9">
        <w:rPr>
          <w:b w:val="0"/>
          <w:sz w:val="28"/>
          <w:szCs w:val="28"/>
        </w:rPr>
        <w:t xml:space="preserve">Контроль за исполнением настоящего решения возложить на председателя </w:t>
      </w:r>
      <w:proofErr w:type="gramStart"/>
      <w:r w:rsidRPr="005F24D9">
        <w:rPr>
          <w:b w:val="0"/>
          <w:sz w:val="28"/>
          <w:szCs w:val="28"/>
        </w:rPr>
        <w:t>территориальной</w:t>
      </w:r>
      <w:proofErr w:type="gramEnd"/>
      <w:r w:rsidRPr="005F24D9">
        <w:rPr>
          <w:b w:val="0"/>
          <w:sz w:val="28"/>
          <w:szCs w:val="28"/>
        </w:rPr>
        <w:t xml:space="preserve"> избирательной комиссии Кишертского м</w:t>
      </w:r>
      <w:r w:rsidR="00930F59">
        <w:rPr>
          <w:b w:val="0"/>
          <w:sz w:val="28"/>
          <w:szCs w:val="28"/>
        </w:rPr>
        <w:t>униципального округа Климову Л.М</w:t>
      </w:r>
      <w:r w:rsidRPr="005F24D9">
        <w:rPr>
          <w:b w:val="0"/>
          <w:sz w:val="28"/>
          <w:szCs w:val="28"/>
        </w:rPr>
        <w:t>.</w:t>
      </w:r>
    </w:p>
    <w:p w:rsidR="005F24D9" w:rsidRDefault="005F24D9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930F59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E00A3C" w:rsidRDefault="00E00A3C" w:rsidP="00E00A3C">
      <w:pPr>
        <w:spacing w:line="240" w:lineRule="auto"/>
      </w:pPr>
    </w:p>
    <w:sectPr w:rsidR="00E00A3C" w:rsidSect="000731B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57731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453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460D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06D9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3049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AD2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3E02"/>
    <w:rsid w:val="00674113"/>
    <w:rsid w:val="006756AD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16CE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6007"/>
    <w:rsid w:val="006B62F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4D36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3AE8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0F59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5515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2D79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2D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073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065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1481-A071-4EB4-96C9-CB29A948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76</cp:revision>
  <cp:lastPrinted>2015-11-26T11:54:00Z</cp:lastPrinted>
  <dcterms:created xsi:type="dcterms:W3CDTF">2014-03-17T07:57:00Z</dcterms:created>
  <dcterms:modified xsi:type="dcterms:W3CDTF">2021-08-26T09:32:00Z</dcterms:modified>
</cp:coreProperties>
</file>